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ПОСТАВКИ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______________________________ (Устав / доверенность поставщика), именуемое в дальнейшем «Поставщик», с одной стороны, и ______________________________________, в лице ______________________________________, действующего на основании ______________________________ (Устав / доверенность покупателя), именуемое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Поставщик обязуется передать в собственность Покупателя товар (далее — «Товар»), а Покупатель обязуется принять и оплатить его.</w:t>
      </w:r>
    </w:p>
    <w:p>
      <w:pPr>
        <w:jc w:val="both"/>
      </w:pPr>
      <w:r>
        <w:t xml:space="preserve">1.2. Наименование, ассортимент, количество, цена Товара и сроки поставки каждой партии согласуются в спецификациях, которые являются неотъемлемой частью договора.</w:t>
      </w:r>
    </w:p>
    <w:p>
      <w:pPr>
        <w:jc w:val="both"/>
      </w:pPr>
      <w:r>
        <w:t xml:space="preserve">1.3. Товар, поставляемый по договору: _______________.</w:t>
      </w:r>
    </w:p>
    <w:p>
      <w:pPr>
        <w:pStyle w:val="Heading1"/>
        <w:keepNext/>
      </w:pPr>
      <w:r>
        <w:t xml:space="preserve">2. КАЧЕСТВО И КОМПЛЕКТНОСТЬ</w:t>
      </w:r>
    </w:p>
    <w:p>
      <w:pPr>
        <w:jc w:val="both"/>
      </w:pPr>
      <w:r>
        <w:t xml:space="preserve">2.1. Качество Товара должно соответствовать обязательным требованиям, техническим регламентам и подтверждаться документами производителя (сертификатами, декларациями соответствия).</w:t>
      </w:r>
    </w:p>
    <w:p>
      <w:pPr>
        <w:jc w:val="both"/>
      </w:pPr>
      <w:r>
        <w:t xml:space="preserve">2.2. Гарантийный срок на Товар — ________________ с даты поставки, если иное не установлено производителем.</w:t>
      </w:r>
    </w:p>
    <w:p>
      <w:pPr>
        <w:pStyle w:val="Heading1"/>
        <w:keepNext/>
      </w:pPr>
      <w:r>
        <w:t xml:space="preserve">3. ПОРЯДОК ПОСТАВКИ</w:t>
      </w:r>
    </w:p>
    <w:p>
      <w:pPr>
        <w:jc w:val="both"/>
      </w:pPr>
      <w:r>
        <w:t xml:space="preserve">3.1. Поставка осуществляется ______________________________ (доставкой Поставщика до склада Покупателя / самовывозом со склада Поставщика) по адресу: ______________________________________.</w:t>
      </w:r>
    </w:p>
    <w:p>
      <w:pPr>
        <w:jc w:val="both"/>
      </w:pPr>
      <w:r>
        <w:t xml:space="preserve">3.2. Срок поставки партии — _____________ с даты согласования спецификации (заявки).</w:t>
      </w:r>
    </w:p>
    <w:p>
      <w:pPr>
        <w:jc w:val="both"/>
      </w:pPr>
      <w:r>
        <w:t xml:space="preserve">3.3. Право собственности и риск случайной гибели Товара переходят к Покупателю в момент передачи Товара и подписания товарной накладной (УПД).</w:t>
      </w:r>
    </w:p>
    <w:p>
      <w:pPr>
        <w:jc w:val="both"/>
      </w:pPr>
      <w:r>
        <w:t xml:space="preserve">3.4. Приёмка по количеству и видимым недостаткам проводится при получении. Скрытые недостатки — в течение ______________________________ дней с даты поставки.</w:t>
      </w:r>
    </w:p>
    <w:p>
      <w:pPr>
        <w:pStyle w:val="Heading1"/>
        <w:keepNext/>
      </w:pPr>
      <w:r>
        <w:t xml:space="preserve">4. ЦЕНА И ПОРЯДОК РАСЧЁТОВ</w:t>
      </w:r>
    </w:p>
    <w:p>
      <w:pPr>
        <w:jc w:val="both"/>
      </w:pPr>
      <w:r>
        <w:t xml:space="preserve">4.1. Цена Товара указывается в спецификациях и включает ______________________________.</w:t>
      </w:r>
    </w:p>
    <w:p>
      <w:pPr>
        <w:jc w:val="both"/>
      </w:pPr>
      <w:r>
        <w:t xml:space="preserve">4.2. Оплата производится ______________________________ (предоплата … % / отсрочка … дней с даты поставки) на расчётный счёт Поставщика.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просрочку поставки Поставщик уплачивает пени в размере __________________ % от стоимости непоставленного Товара за каждый день просрочки.</w:t>
      </w:r>
    </w:p>
    <w:p>
      <w:pPr>
        <w:jc w:val="both"/>
      </w:pPr>
      <w:r>
        <w:t xml:space="preserve">5.2. За просрочку оплаты Покупатель уплачивает пени в размере __________________ % от неоплаченной суммы за каждый день просрочки.</w:t>
      </w:r>
    </w:p>
    <w:p>
      <w:pPr>
        <w:pStyle w:val="Heading1"/>
        <w:keepNext/>
      </w:pPr>
      <w:r>
        <w:t xml:space="preserve">6. РАЗРЕШЕНИЕ СПОРОВ</w:t>
      </w:r>
    </w:p>
    <w:p>
      <w:pPr>
        <w:jc w:val="both"/>
      </w:pPr>
      <w:r>
        <w:t xml:space="preserve">6.1. Претензионный порядок обязателен, срок ответа на претензию — 10 (десять) рабочих дней. Споры, не урегулированные в претензионном порядке, рассматриваются в арбитражном суде ______________________________.</w:t>
      </w:r>
    </w:p>
    <w:p>
      <w:pPr>
        <w:pStyle w:val="Heading1"/>
        <w:keepNext/>
      </w:pPr>
      <w:r>
        <w:t xml:space="preserve">7. СРОК ДЕЙСТВИЯ ДОГОВОРА</w:t>
      </w:r>
    </w:p>
    <w:p>
      <w:pPr>
        <w:jc w:val="both"/>
      </w:pPr>
      <w:r>
        <w:t xml:space="preserve">7.1. Договор действует до «____» ____________ 20___ г., а в части расчётов — до полного исполнения обязательств. Если ни одна из Сторон за 30 дней до окончания срока не заявит о прекращении договора, он продлевается на каждый следующий календарный год.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5"/>
        <w:gridCol w:w="4680"/>
      </w:tblGrid>
      <w:tr>
        <w:trPr>
          <w:tblHeader/>
        </w:trPr>
        <w:tc>
          <w:tcPr>
            <w:tcW w:w="467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468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67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75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</w:tr>
      <w:tr>
        <w:tc>
          <w:tcPr>
            <w:tcW w:w="4675" w:type="dxa"/>
          </w:tcPr>
          <w:p>
            <w:pPr>
              <w:spacing w:after="0"/>
              <w:jc w:val="left"/>
            </w:pPr>
            <w:r>
              <w:t xml:space="preserve">ОГРН: __________________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t xml:space="preserve">ОГРН: __________________</w:t>
            </w:r>
          </w:p>
        </w:tc>
      </w:tr>
      <w:tr>
        <w:tc>
          <w:tcPr>
            <w:tcW w:w="4675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  <w:tr>
        <w:tc>
          <w:tcPr>
            <w:tcW w:w="4675" w:type="dxa"/>
          </w:tcPr>
          <w:p>
            <w:pPr>
              <w:spacing w:after="0"/>
              <w:jc w:val="left"/>
            </w:pPr>
            <w:r>
              <w:t xml:space="preserve">Банк: ______________________________________</w:t>
            </w:r>
          </w:p>
        </w:tc>
        <w:tc>
          <w:tcPr>
            <w:tcW w:w="4680" w:type="dxa"/>
          </w:tcPr>
          <w:p>
            <w:pPr>
              <w:spacing w:after="0"/>
              <w:jc w:val="left"/>
            </w:pPr>
            <w:r>
              <w:t xml:space="preserve">Банк: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товара</dc:title>
  <dc:creator>office.docs</dc:creator>
  <dcterms:created xsi:type="dcterms:W3CDTF">2026-10-07T14:51:26Z</dcterms:created>
</cp:coreProperties>
</file>