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АРЕНДЫ НЕЖИЛОГО ПОМЕЩЕНИЯ № </w:t>
      </w:r>
      <w:r>
        <w:rPr>
          <w:highlight w:val="yellow"/>
        </w:rPr>
        <w:t xml:space="preserve">[Номер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[Наименование арендодателя]</w:t>
      </w:r>
      <w:r>
        <w:t xml:space="preserve">, в лице </w:t>
      </w:r>
      <w:r>
        <w:rPr>
          <w:highlight w:val="yellow"/>
        </w:rPr>
        <w:t xml:space="preserve">[Должность и ФИО представителя арендодателя]</w:t>
      </w:r>
      <w:r>
        <w:t xml:space="preserve">, действующего на основании </w:t>
      </w:r>
      <w:r>
        <w:rPr>
          <w:highlight w:val="yellow"/>
        </w:rPr>
        <w:t xml:space="preserve">[Устав / доверенность арендодателя]</w:t>
      </w:r>
      <w:r>
        <w:t xml:space="preserve">, именуемое в дальнейшем «Арендодатель», с одной стороны, и </w:t>
      </w:r>
      <w:r>
        <w:rPr>
          <w:highlight w:val="yellow"/>
        </w:rPr>
        <w:t xml:space="preserve">[Наименование арендатора]</w:t>
      </w:r>
      <w:r>
        <w:t xml:space="preserve">, в лице </w:t>
      </w:r>
      <w:r>
        <w:rPr>
          <w:highlight w:val="yellow"/>
        </w:rPr>
        <w:t xml:space="preserve">[Должность и ФИО представителя арендатора]</w:t>
      </w:r>
      <w:r>
        <w:t xml:space="preserve">, действующего на основании </w:t>
      </w:r>
      <w:r>
        <w:rPr>
          <w:highlight w:val="yellow"/>
        </w:rPr>
        <w:t xml:space="preserve">[Устав / доверенность арендатора]</w:t>
      </w:r>
      <w:r>
        <w:t xml:space="preserve">, именуемое в дальнейшем «Арендатор»,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Арендодатель передаёт, а Арендатор принимает во временное владение и пользование нежилое помещение по адресу: </w:t>
      </w:r>
      <w:r>
        <w:rPr>
          <w:highlight w:val="yellow"/>
        </w:rPr>
        <w:t xml:space="preserve">[Адрес помещения]</w:t>
      </w:r>
      <w:r>
        <w:t xml:space="preserve">, этаж </w:t>
      </w:r>
      <w:r>
        <w:rPr>
          <w:highlight w:val="yellow"/>
        </w:rPr>
        <w:t xml:space="preserve">[Этаж]</w:t>
      </w:r>
      <w:r>
        <w:t xml:space="preserve">, общей площадью </w:t>
      </w:r>
      <w:r>
        <w:rPr>
          <w:highlight w:val="yellow"/>
        </w:rPr>
        <w:t xml:space="preserve">[Площадь помещения]</w:t>
      </w:r>
      <w:r>
        <w:t xml:space="preserve"> кв. м, кадастровый номер </w:t>
      </w:r>
      <w:r>
        <w:rPr>
          <w:highlight w:val="yellow"/>
        </w:rPr>
        <w:t xml:space="preserve">[Кадастровый номер]</w:t>
      </w:r>
      <w:r>
        <w:t xml:space="preserve"> (далее — «Помещение»).</w:t>
      </w:r>
    </w:p>
    <w:p>
      <w:pPr>
        <w:jc w:val="both"/>
      </w:pPr>
      <w:r>
        <w:t xml:space="preserve">1.2. Помещение предоставляется для использования под </w:t>
      </w:r>
      <w:r>
        <w:rPr>
          <w:highlight w:val="yellow"/>
        </w:rPr>
        <w:t xml:space="preserve">[Цель использования: офис / магазин / склад]</w:t>
      </w:r>
      <w:r>
        <w:t xml:space="preserve">.</w:t>
      </w:r>
    </w:p>
    <w:p>
      <w:pPr>
        <w:jc w:val="both"/>
      </w:pPr>
      <w:r>
        <w:t xml:space="preserve">1.3. Помещение принадлежит Арендодателю на праве собственности, что подтверждается </w:t>
      </w:r>
      <w:r>
        <w:rPr>
          <w:highlight w:val="yellow"/>
        </w:rPr>
        <w:t xml:space="preserve">[Документ о праве собственности]</w:t>
      </w:r>
      <w:r>
        <w:t xml:space="preserve">.</w:t>
      </w:r>
    </w:p>
    <w:p>
      <w:pPr>
        <w:jc w:val="both"/>
      </w:pPr>
      <w:r>
        <w:t xml:space="preserve">1.4. Передача Помещения оформляется актом приёма-передачи, который подписывается Сторонами и является неотъемлемой частью договора.</w:t>
      </w:r>
    </w:p>
    <w:p>
      <w:pPr>
        <w:pStyle w:val="Heading1"/>
        <w:keepNext/>
      </w:pPr>
      <w:r>
        <w:t xml:space="preserve">2. СРОК АРЕНДЫ</w:t>
      </w:r>
    </w:p>
    <w:p>
      <w:pPr>
        <w:jc w:val="both"/>
      </w:pPr>
      <w:r>
        <w:t xml:space="preserve">2.1. Договор заключён на срок </w:t>
      </w:r>
      <w:r>
        <w:rPr>
          <w:highlight w:val="yellow"/>
        </w:rPr>
        <w:t xml:space="preserve">[Срок аренды]</w:t>
      </w:r>
      <w:r>
        <w:t xml:space="preserve"> — с </w:t>
      </w:r>
      <w:r>
        <w:rPr>
          <w:highlight w:val="yellow"/>
        </w:rPr>
        <w:t xml:space="preserve">[Дата начала аренды]</w:t>
      </w:r>
      <w:r>
        <w:t xml:space="preserve"> по </w:t>
      </w:r>
      <w:r>
        <w:rPr>
          <w:highlight w:val="yellow"/>
        </w:rPr>
        <w:t xml:space="preserve">[Дата окончания аренды]</w:t>
      </w:r>
      <w:r>
        <w:t xml:space="preserve">.</w:t>
      </w:r>
    </w:p>
    <w:p>
      <w:pPr>
        <w:jc w:val="both"/>
      </w:pPr>
      <w:r>
        <w:t xml:space="preserve">2.2. Договор, заключённый на срок не менее одного года, подлежит государственной регистрации; обязанность по подаче документов на регистрацию несёт </w:t>
      </w:r>
      <w:r>
        <w:rPr>
          <w:highlight w:val="yellow"/>
        </w:rPr>
        <w:t xml:space="preserve">[Кто регистрирует договор]</w:t>
      </w:r>
      <w:r>
        <w:t xml:space="preserve">.</w:t>
      </w:r>
    </w:p>
    <w:p>
      <w:pPr>
        <w:pStyle w:val="Heading1"/>
        <w:keepNext/>
      </w:pPr>
      <w:r>
        <w:t xml:space="preserve">3. АРЕНДНАЯ ПЛАТА</w:t>
      </w:r>
    </w:p>
    <w:p>
      <w:pPr>
        <w:jc w:val="both"/>
      </w:pPr>
      <w:r>
        <w:t xml:space="preserve">3.1. Арендная плата составляет </w:t>
      </w:r>
      <w:r>
        <w:rPr>
          <w:highlight w:val="yellow"/>
        </w:rPr>
        <w:t xml:space="preserve">[Сумма арендной платы]</w:t>
      </w:r>
      <w:r>
        <w:t xml:space="preserve"> рублей в месяц, </w:t>
      </w:r>
      <w:r>
        <w:rPr>
          <w:highlight w:val="yellow"/>
        </w:rPr>
        <w:t xml:space="preserve">[НДС: включая НДС / НДС не облагается]</w:t>
      </w:r>
      <w:r>
        <w:t xml:space="preserve">.</w:t>
      </w:r>
    </w:p>
    <w:p>
      <w:pPr>
        <w:jc w:val="both"/>
      </w:pPr>
      <w:r>
        <w:t xml:space="preserve">3.2. Арендная плата вносится ежемесячно, не позднее </w:t>
      </w:r>
      <w:r>
        <w:rPr>
          <w:highlight w:val="yellow"/>
        </w:rPr>
        <w:t xml:space="preserve">[Число месяца для оплаты]</w:t>
      </w:r>
      <w:r>
        <w:t xml:space="preserve"> числа текущего месяца, на расчётный счёт Арендодателя.</w:t>
      </w:r>
    </w:p>
    <w:p>
      <w:pPr>
        <w:jc w:val="both"/>
      </w:pPr>
      <w:r>
        <w:t xml:space="preserve">3.3. В арендную плату </w:t>
      </w:r>
      <w:r>
        <w:rPr>
          <w:highlight w:val="yellow"/>
        </w:rPr>
        <w:t xml:space="preserve">[Входят ли коммунальные платежи: включены / не включены]</w:t>
      </w:r>
      <w:r>
        <w:t xml:space="preserve"> коммунальные и эксплуатационные платежи. Если не включены, они оплачиваются Арендатором по выставленным Арендодателем счетам.</w:t>
      </w:r>
    </w:p>
    <w:p>
      <w:pPr>
        <w:jc w:val="both"/>
      </w:pPr>
      <w:r>
        <w:t xml:space="preserve">3.4. Арендатор вносит обеспечительный платёж в размере </w:t>
      </w:r>
      <w:r>
        <w:rPr>
          <w:highlight w:val="yellow"/>
        </w:rPr>
        <w:t xml:space="preserve">[Сумма обеспечительного платежа]</w:t>
      </w:r>
      <w:r>
        <w:t xml:space="preserve"> рублей в течение 5 (пяти) рабочих дней с даты подписания договора.</w:t>
      </w:r>
    </w:p>
    <w:p>
      <w:pPr>
        <w:jc w:val="both"/>
      </w:pPr>
      <w:r>
        <w:t xml:space="preserve">3.5. Арендодатель вправе изменять арендную плату не чаще одного раза в год, письменно уведомив Арендатора не позднее чем за 30 (тридцать) дней.</w:t>
      </w:r>
    </w:p>
    <w:p>
      <w:pPr>
        <w:pStyle w:val="Heading1"/>
        <w:keepNext/>
      </w:pPr>
      <w:r>
        <w:t xml:space="preserve">4. ПРАВА И ОБЯЗАННОСТИ СТОРОН</w:t>
      </w:r>
    </w:p>
    <w:p>
      <w:pPr>
        <w:jc w:val="both"/>
      </w:pPr>
      <w:r>
        <w:t xml:space="preserve">4.1. Арендодатель обязуется:</w:t>
      </w:r>
    </w:p>
    <w:p>
      <w:pPr>
        <w:ind w:left="568" w:hanging="284"/>
        <w:jc w:val="left"/>
      </w:pPr>
      <w:r>
        <w:t xml:space="preserve">• передать Помещение в состоянии, пригодном для использования по назначению;</w:t>
      </w:r>
    </w:p>
    <w:p>
      <w:pPr>
        <w:ind w:left="568" w:hanging="284"/>
        <w:jc w:val="left"/>
      </w:pPr>
      <w:r>
        <w:t xml:space="preserve">• производить капитальный ремонт Помещения за свой счёт;</w:t>
      </w:r>
    </w:p>
    <w:p>
      <w:pPr>
        <w:ind w:left="568" w:hanging="284"/>
        <w:jc w:val="left"/>
      </w:pPr>
      <w:r>
        <w:t xml:space="preserve">• обеспечить беспрепятственный доступ Арендатора и его посетителей в Помещение.</w:t>
      </w:r>
    </w:p>
    <w:p>
      <w:pPr>
        <w:jc w:val="both"/>
      </w:pPr>
      <w:r>
        <w:t xml:space="preserve">4.2. Арендатор обязуется:</w:t>
      </w:r>
    </w:p>
    <w:p>
      <w:pPr>
        <w:ind w:left="568" w:hanging="284"/>
        <w:jc w:val="left"/>
      </w:pPr>
      <w:r>
        <w:t xml:space="preserve">• использовать Помещение только по назначению, указанному в п. 1.2;</w:t>
      </w:r>
    </w:p>
    <w:p>
      <w:pPr>
        <w:ind w:left="568" w:hanging="284"/>
        <w:jc w:val="left"/>
      </w:pPr>
      <w:r>
        <w:t xml:space="preserve">• своевременно вносить арендную плату и иные платежи;</w:t>
      </w:r>
    </w:p>
    <w:p>
      <w:pPr>
        <w:ind w:left="568" w:hanging="284"/>
        <w:jc w:val="left"/>
      </w:pPr>
      <w:r>
        <w:t xml:space="preserve">• соблюдать санитарные нормы и правила пожарной безопасности, производить текущий ремонт за свой счёт;</w:t>
      </w:r>
    </w:p>
    <w:p>
      <w:pPr>
        <w:ind w:left="568" w:hanging="284"/>
        <w:jc w:val="left"/>
      </w:pPr>
      <w:r>
        <w:t xml:space="preserve">• не производить перепланировку и не сдавать Помещение в субаренду без письменного согласия Арендодателя;</w:t>
      </w:r>
    </w:p>
    <w:p>
      <w:pPr>
        <w:ind w:left="568" w:hanging="284"/>
        <w:jc w:val="left"/>
      </w:pPr>
      <w:r>
        <w:t xml:space="preserve">• по окончании аренды вернуть Помещение по акту в состоянии не хуже, чем при получении, с учётом нормального износа.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просрочку внесения арендной платы Арендатор уплачивает пени в размере </w:t>
      </w:r>
      <w:r>
        <w:rPr>
          <w:highlight w:val="yellow"/>
        </w:rPr>
        <w:t xml:space="preserve">[Размер пени]</w:t>
      </w:r>
      <w:r>
        <w:t xml:space="preserve"> % от суммы задолженности за каждый день просрочки.</w:t>
      </w:r>
    </w:p>
    <w:p>
      <w:pPr>
        <w:jc w:val="both"/>
      </w:pPr>
      <w:r>
        <w:t xml:space="preserve">5.2. Неотделимые улучшения, произведённые Арендатором без согласия Арендодателя, возмещению не подлежат.</w:t>
      </w:r>
    </w:p>
    <w:p>
      <w:pPr>
        <w:pStyle w:val="Heading1"/>
        <w:keepNext/>
      </w:pPr>
      <w:r>
        <w:t xml:space="preserve">6. РАСТОРЖЕНИЕ ДОГОВОРА</w:t>
      </w:r>
    </w:p>
    <w:p>
      <w:pPr>
        <w:jc w:val="both"/>
      </w:pPr>
      <w:r>
        <w:t xml:space="preserve">6.1. Договор может быть расторгнут досрочно по соглашению Сторон.</w:t>
      </w:r>
    </w:p>
    <w:p>
      <w:pPr>
        <w:jc w:val="both"/>
      </w:pPr>
      <w:r>
        <w:t xml:space="preserve">6.2. Каждая из Сторон вправе отказаться от договора, письменно уведомив другую Сторону не менее чем за </w:t>
      </w:r>
      <w:r>
        <w:rPr>
          <w:highlight w:val="yellow"/>
        </w:rPr>
        <w:t xml:space="preserve">[Срок уведомления о расторжении]</w:t>
      </w:r>
      <w:r>
        <w:t xml:space="preserve"> дней.</w:t>
      </w:r>
    </w:p>
    <w:p>
      <w:pPr>
        <w:jc w:val="both"/>
      </w:pPr>
      <w:r>
        <w:t xml:space="preserve">6.3. Договор может быть расторгнут по требованию одной из Сторон в судебном порядке в случаях, предусмотренных законодательством Российской Федерации.</w:t>
      </w:r>
    </w:p>
    <w:p>
      <w:pPr>
        <w:pStyle w:val="Heading1"/>
        <w:keepNext/>
      </w:pPr>
      <w:r>
        <w:t xml:space="preserve">7. ЗАКЛЮЧИТЕЛЬНЫЕ ПОЛОЖЕНИЯ</w:t>
      </w:r>
    </w:p>
    <w:p>
      <w:pPr>
        <w:jc w:val="both"/>
      </w:pPr>
      <w:r>
        <w:t xml:space="preserve">7.1. Споры разрешаются путём переговоров, а при недостижении согласия — в арбитражном суде по месту нахождения Помещения. Претензионный порядок обязателен, срок ответа на претензию — 10 (десять) рабочих дней.</w:t>
      </w:r>
    </w:p>
    <w:p>
      <w:pPr>
        <w:jc w:val="both"/>
      </w:pPr>
      <w:r>
        <w:t xml:space="preserve">7.2. Договор составлен в двух экземплярах, имеющих равную юридическую силу.</w:t>
      </w:r>
    </w:p>
    <w:p>
      <w:pPr>
        <w:pStyle w:val="Heading1"/>
        <w:keepNext/>
      </w:pPr>
      <w:r>
        <w:t xml:space="preserve">8.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752"/>
        <w:gridCol w:w="4603"/>
      </w:tblGrid>
      <w:tr>
        <w:trPr>
          <w:tblHeader/>
        </w:trPr>
        <w:tc>
          <w:tcPr>
            <w:tcW w:w="47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Арендодатель</w:t>
            </w:r>
          </w:p>
        </w:tc>
        <w:tc>
          <w:tcPr>
            <w:tcW w:w="460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Арендатор</w:t>
            </w:r>
          </w:p>
        </w:tc>
      </w:tr>
      <w:tr>
        <w:tc>
          <w:tcPr>
            <w:tcW w:w="47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арендодателя]</w:t>
            </w:r>
          </w:p>
        </w:tc>
        <w:tc>
          <w:tcPr>
            <w:tcW w:w="460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арендатора]</w:t>
            </w:r>
          </w:p>
        </w:tc>
      </w:tr>
      <w:tr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арендодателя]</w:t>
            </w:r>
          </w:p>
        </w:tc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арендатора]</w:t>
            </w:r>
          </w:p>
        </w:tc>
      </w:tr>
      <w:tr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ОГРН: </w:t>
            </w:r>
            <w:r>
              <w:rPr>
                <w:highlight w:val="yellow"/>
              </w:rPr>
              <w:t xml:space="preserve">[ОГРН арендодателя]</w:t>
            </w:r>
          </w:p>
        </w:tc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ОГРН: </w:t>
            </w:r>
            <w:r>
              <w:rPr>
                <w:highlight w:val="yellow"/>
              </w:rPr>
              <w:t xml:space="preserve">[ОГРН арендатора]</w:t>
            </w:r>
          </w:p>
        </w:tc>
      </w:tr>
      <w:tr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[Юридический адрес арендодателя]</w:t>
            </w:r>
          </w:p>
        </w:tc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[Юридический адрес арендатора]</w:t>
            </w:r>
          </w:p>
        </w:tc>
      </w:tr>
      <w:tr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Р/с: </w:t>
            </w:r>
            <w:r>
              <w:rPr>
                <w:highlight w:val="yellow"/>
              </w:rPr>
              <w:t xml:space="preserve">[Банковские реквизиты арендодателя]</w:t>
            </w:r>
          </w:p>
        </w:tc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Р/с: </w:t>
            </w:r>
            <w:r>
              <w:rPr>
                <w:highlight w:val="yellow"/>
              </w:rPr>
              <w:t xml:space="preserve">[Банковские реквизиты арендатора]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представителя арендодателя]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представителя арендатора]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нежилого помещения</dc:title>
  <dc:creator>office.docs</dc:creator>
  <dcterms:created xsi:type="dcterms:W3CDTF">2026-10-07T14:52:37Z</dcterms:created>
</cp:coreProperties>
</file>