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№ </w:t>
      </w:r>
      <w:r>
        <w:rPr>
          <w:highlight w:val="yellow"/>
        </w:rPr>
        <w:t xml:space="preserve">[Номер акта]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акта]</w:t>
      </w:r>
    </w:p>
    <w:p>
      <w:pPr>
        <w:jc w:val="left"/>
      </w:pPr>
      <w:r>
        <w:t xml:space="preserve">Передающая сторона: </w:t>
      </w:r>
      <w:r>
        <w:rPr>
          <w:highlight w:val="yellow"/>
        </w:rPr>
        <w:t xml:space="preserve">[ФИО или наименование передающей стороны, ИНН/паспорт, адрес]</w:t>
      </w:r>
      <w:r>
        <w:br/>
      </w:r>
      <w:r>
        <w:t xml:space="preserve">Принимающая сторона: </w:t>
      </w:r>
      <w:r>
        <w:rPr>
          <w:highlight w:val="yellow"/>
        </w:rPr>
        <w:t xml:space="preserve">[ФИО или наименование принимающей стороны, ИНН/паспорт, адрес]</w:t>
      </w:r>
      <w:r>
        <w:br/>
      </w:r>
      <w:r>
        <w:t xml:space="preserve">Основание: </w:t>
      </w:r>
      <w:r>
        <w:rPr>
          <w:highlight w:val="yellow"/>
        </w:rPr>
        <w:t xml:space="preserve">[Договор № … от … или иное основание]</w:t>
      </w:r>
    </w:p>
    <w:p>
      <w:pPr>
        <w:jc w:val="both"/>
      </w:pPr>
      <w:r>
        <w:t xml:space="preserve">Передающая сторона передала, а Принимающая сторона приняла следующее имущество: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49"/>
        <w:gridCol w:w="2351"/>
        <w:gridCol w:w="833"/>
        <w:gridCol w:w="1874"/>
        <w:gridCol w:w="1904"/>
        <w:gridCol w:w="1841"/>
      </w:tblGrid>
      <w:tr>
        <w:trPr>
          <w:tblHeader/>
        </w:trPr>
        <w:tc>
          <w:tcPr>
            <w:tcW w:w="5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35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8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187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</w:t>
            </w:r>
          </w:p>
        </w:tc>
        <w:tc>
          <w:tcPr>
            <w:tcW w:w="190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Стоимость, руб.</w:t>
            </w:r>
          </w:p>
        </w:tc>
        <w:tc>
          <w:tcPr>
            <w:tcW w:w="184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Состояние, примечания</w:t>
            </w:r>
          </w:p>
        </w:tc>
      </w:tr>
      <w:tr>
        <w:tc>
          <w:tcPr>
            <w:tcW w:w="549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3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83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87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[Количество]</w:t>
            </w:r>
          </w:p>
        </w:tc>
        <w:tc>
          <w:tcPr>
            <w:tcW w:w="190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 или «—»]</w:t>
            </w:r>
          </w:p>
        </w:tc>
        <w:tc>
          <w:tcPr>
            <w:tcW w:w="184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</w:tr>
      <w:tr>
        <w:tc>
          <w:tcPr>
            <w:tcW w:w="549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3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83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87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[Количество]</w:t>
            </w:r>
          </w:p>
        </w:tc>
        <w:tc>
          <w:tcPr>
            <w:tcW w:w="190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 или «—»]</w:t>
            </w:r>
          </w:p>
        </w:tc>
        <w:tc>
          <w:tcPr>
            <w:tcW w:w="184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</w:tr>
      <w:tr>
        <w:tc>
          <w:tcPr>
            <w:tcW w:w="549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35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имущества]</w:t>
            </w:r>
          </w:p>
        </w:tc>
        <w:tc>
          <w:tcPr>
            <w:tcW w:w="83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87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[Количество]</w:t>
            </w:r>
          </w:p>
        </w:tc>
        <w:tc>
          <w:tcPr>
            <w:tcW w:w="190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[Стоимость или «—»]</w:t>
            </w:r>
          </w:p>
        </w:tc>
        <w:tc>
          <w:tcPr>
            <w:tcW w:w="184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Вместе с имуществом переданы: </w:t>
      </w:r>
      <w:r>
        <w:rPr>
          <w:highlight w:val="yellow"/>
        </w:rPr>
        <w:t xml:space="preserve">[Ключи, документы, принадлежности или «нет»]</w:t>
      </w:r>
      <w:r>
        <w:t xml:space="preserve">.</w:t>
      </w:r>
    </w:p>
    <w:p>
      <w:pPr>
        <w:jc w:val="both"/>
      </w:pPr>
      <w:r>
        <w:t xml:space="preserve">Показания приборов учёта на дату передачи (если применимо): </w:t>
      </w:r>
      <w:r>
        <w:rPr>
          <w:highlight w:val="yellow"/>
        </w:rPr>
        <w:t xml:space="preserve">[Показания счётчиков или «не применимо»]</w:t>
      </w:r>
      <w:r>
        <w:t xml:space="preserve">.</w:t>
      </w:r>
    </w:p>
    <w:p>
      <w:pPr>
        <w:jc w:val="both"/>
      </w:pPr>
      <w:r>
        <w:t xml:space="preserve">Имущество осмотрено Принимающей стороной. Состояние имущества соответствует описанию. Замечания: </w:t>
      </w:r>
      <w:r>
        <w:rPr>
          <w:highlight w:val="yellow"/>
        </w:rPr>
        <w:t xml:space="preserve">[Замечания или «нет»]</w:t>
      </w:r>
      <w:r>
        <w:t xml:space="preserve">.</w:t>
      </w:r>
    </w:p>
    <w:p>
      <w:pPr>
        <w:jc w:val="both"/>
      </w:pPr>
      <w:r>
        <w:t xml:space="preserve">Акт составлен в двух экземплярах, имеющих равную юридическую силу,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Передал: </w:t>
            </w:r>
            <w:r>
              <w:rPr>
                <w:b/>
                <w:bCs/>
                <w:highlight w:val="yellow"/>
              </w:rPr>
              <w:t xml:space="preserve">[Должность передавшего или «собственник»]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передавшего]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Принял: </w:t>
            </w:r>
            <w:r>
              <w:rPr>
                <w:b/>
                <w:bCs/>
                <w:highlight w:val="yellow"/>
              </w:rPr>
              <w:t xml:space="preserve">[Должность принявшего или «покупатель», «наниматель»]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принявшего]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имущества</dc:title>
  <dc:creator>office.docs</dc:creator>
  <dcterms:created xsi:type="dcterms:W3CDTF">2026-10-07T14:11:00Z</dcterms:created>
</cp:coreProperties>
</file>