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КВАРТИРЫ</w:t>
      </w:r>
      <w:r>
        <w:br/>
      </w:r>
      <w:r>
        <w:t xml:space="preserve">к договору найма жилого помещения от «____» ____________ 20___ г.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именуемый(-ая) в дальнейшем «Наймодатель», и ______________________________________, паспорт ______________________________________, именуемый(-ая) в дальнейшем «Наниматель», составили настоящий акт о том, что Наймодатель передал, а Наниматель принял во временное владение и пользование для проживания квартиру по адресу: ______________________________________, общей площадью ________________ кв. м, количество комнат: _________________ (далее — «Квартира»), в соответствии с договором найма жилого помещения от «____» ____________ 20___ г..</w:t>
      </w:r>
    </w:p>
    <w:p>
      <w:pPr>
        <w:pStyle w:val="Heading1"/>
        <w:keepNext/>
      </w:pPr>
      <w:r>
        <w:t xml:space="preserve">1. СОСТОЯНИЕ КВАРТИРЫ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480"/>
        <w:gridCol w:w="3197"/>
        <w:gridCol w:w="2678"/>
      </w:tblGrid>
      <w:tr>
        <w:trPr>
          <w:tblHeader/>
        </w:trPr>
        <w:tc>
          <w:tcPr>
            <w:tcW w:w="348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Помещение</w:t>
            </w:r>
          </w:p>
        </w:tc>
        <w:tc>
          <w:tcPr>
            <w:tcW w:w="31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 (стены, пол, потолок, окна, двери)</w:t>
            </w:r>
          </w:p>
        </w:tc>
        <w:tc>
          <w:tcPr>
            <w:tcW w:w="267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Замечания</w:t>
            </w:r>
          </w:p>
        </w:tc>
      </w:tr>
      <w:tr>
        <w:tc>
          <w:tcPr>
            <w:tcW w:w="3480" w:type="dxa"/>
          </w:tcPr>
          <w:p>
            <w:pPr>
              <w:spacing w:after="0"/>
              <w:jc w:val="left"/>
            </w:pPr>
            <w:r>
              <w:t xml:space="preserve">Комната 1</w:t>
            </w:r>
          </w:p>
        </w:tc>
        <w:tc>
          <w:tcPr>
            <w:tcW w:w="31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80" w:type="dxa"/>
          </w:tcPr>
          <w:p>
            <w:pPr>
              <w:spacing w:after="0"/>
              <w:jc w:val="left"/>
            </w:pPr>
            <w:r>
              <w:t xml:space="preserve">Комната 2</w:t>
            </w:r>
          </w:p>
        </w:tc>
        <w:tc>
          <w:tcPr>
            <w:tcW w:w="31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80" w:type="dxa"/>
          </w:tcPr>
          <w:p>
            <w:pPr>
              <w:spacing w:after="0"/>
              <w:jc w:val="left"/>
            </w:pPr>
            <w:r>
              <w:t xml:space="preserve">Кухня</w:t>
            </w:r>
          </w:p>
        </w:tc>
        <w:tc>
          <w:tcPr>
            <w:tcW w:w="31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80" w:type="dxa"/>
          </w:tcPr>
          <w:p>
            <w:pPr>
              <w:spacing w:after="0"/>
              <w:jc w:val="left"/>
            </w:pPr>
            <w:r>
              <w:t xml:space="preserve">Санузел, ванная</w:t>
            </w:r>
          </w:p>
        </w:tc>
        <w:tc>
          <w:tcPr>
            <w:tcW w:w="31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80" w:type="dxa"/>
          </w:tcPr>
          <w:p>
            <w:pPr>
              <w:spacing w:after="0"/>
              <w:jc w:val="left"/>
            </w:pPr>
            <w:r>
              <w:t xml:space="preserve">Прихожая, балкон</w:t>
            </w:r>
          </w:p>
        </w:tc>
        <w:tc>
          <w:tcPr>
            <w:tcW w:w="31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8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Инженерные системы (электропроводка, водоснабжение, канализация, отопление, газ) ______________________________ (исправны / замечания).</w:t>
      </w:r>
    </w:p>
    <w:p>
      <w:pPr>
        <w:pStyle w:val="Heading1"/>
        <w:keepNext/>
      </w:pPr>
      <w:r>
        <w:t xml:space="preserve">2. МЕБЕЛЬ, ТЕХНИКА И ИНОЕ ИМУЩЕСТВО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53"/>
        <w:gridCol w:w="2698"/>
        <w:gridCol w:w="1446"/>
        <w:gridCol w:w="2072"/>
        <w:gridCol w:w="2485"/>
      </w:tblGrid>
      <w:tr>
        <w:trPr>
          <w:tblHeader/>
        </w:trPr>
        <w:tc>
          <w:tcPr>
            <w:tcW w:w="6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69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14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20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</w:t>
            </w:r>
          </w:p>
        </w:tc>
        <w:tc>
          <w:tcPr>
            <w:tcW w:w="24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Оценочная стоимость, руб.</w:t>
            </w:r>
          </w:p>
        </w:tc>
      </w:tr>
      <w:tr>
        <w:tc>
          <w:tcPr>
            <w:tcW w:w="653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8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3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8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3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8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53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269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8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3. ПОКАЗАНИЯ ПРИБОРОВ УЧЁТА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423"/>
        <w:gridCol w:w="2258"/>
        <w:gridCol w:w="2674"/>
      </w:tblGrid>
      <w:tr>
        <w:trPr>
          <w:tblHeader/>
        </w:trPr>
        <w:tc>
          <w:tcPr>
            <w:tcW w:w="442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Прибор учёта</w:t>
            </w:r>
          </w:p>
        </w:tc>
        <w:tc>
          <w:tcPr>
            <w:tcW w:w="225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счётчика</w:t>
            </w:r>
          </w:p>
        </w:tc>
        <w:tc>
          <w:tcPr>
            <w:tcW w:w="267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Показания на дату передачи</w:t>
            </w:r>
          </w:p>
        </w:tc>
      </w:tr>
      <w:tr>
        <w:tc>
          <w:tcPr>
            <w:tcW w:w="4423" w:type="dxa"/>
          </w:tcPr>
          <w:p>
            <w:pPr>
              <w:spacing w:after="0"/>
              <w:jc w:val="left"/>
            </w:pPr>
            <w:r>
              <w:t xml:space="preserve">Электроэнергия</w:t>
            </w:r>
          </w:p>
        </w:tc>
        <w:tc>
          <w:tcPr>
            <w:tcW w:w="225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4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423" w:type="dxa"/>
          </w:tcPr>
          <w:p>
            <w:pPr>
              <w:spacing w:after="0"/>
              <w:jc w:val="left"/>
            </w:pPr>
            <w:r>
              <w:t xml:space="preserve">Холодная вода</w:t>
            </w:r>
          </w:p>
        </w:tc>
        <w:tc>
          <w:tcPr>
            <w:tcW w:w="225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4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423" w:type="dxa"/>
          </w:tcPr>
          <w:p>
            <w:pPr>
              <w:spacing w:after="0"/>
              <w:jc w:val="left"/>
            </w:pPr>
            <w:r>
              <w:t xml:space="preserve">Горячая вода</w:t>
            </w:r>
          </w:p>
        </w:tc>
        <w:tc>
          <w:tcPr>
            <w:tcW w:w="225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4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423" w:type="dxa"/>
          </w:tcPr>
          <w:p>
            <w:pPr>
              <w:spacing w:after="0"/>
              <w:jc w:val="left"/>
            </w:pPr>
            <w:r>
              <w:t xml:space="preserve">Газ, отопление</w:t>
            </w:r>
          </w:p>
        </w:tc>
        <w:tc>
          <w:tcPr>
            <w:tcW w:w="225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674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4. КЛЮЧИ И ДОКУМЕНТЫ</w:t>
      </w:r>
    </w:p>
    <w:p>
      <w:pPr>
        <w:jc w:val="both"/>
      </w:pPr>
      <w:r>
        <w:t xml:space="preserve">Нанимателю переданы: ключи от входной двери — _____________________________ шт., ключи (магнитные ключи) от подъезда и домофона — _____________________________ шт., ключ от почтового ящика — ______________________________ шт., а также ______________________________.</w:t>
      </w:r>
    </w:p>
    <w:p>
      <w:pPr>
        <w:pStyle w:val="Heading1"/>
        <w:keepNext/>
      </w:pPr>
      <w:r>
        <w:t xml:space="preserve">5. ИТОГ</w:t>
      </w:r>
    </w:p>
    <w:p>
      <w:pPr>
        <w:jc w:val="both"/>
      </w:pPr>
      <w:r>
        <w:t xml:space="preserve">5.1. Наниматель осмотрел Квартиру и имущество. Квартира пригодна для проживания, её состояние соответствует описанию в акте. Иные замечания: ________________________.</w:t>
      </w:r>
    </w:p>
    <w:p>
      <w:pPr>
        <w:jc w:val="both"/>
      </w:pPr>
      <w:r>
        <w:t xml:space="preserve">5.2. Состояние Квартиры зафиксировано на фото и видео: ______________________________ (да, файлы переданы … / нет).</w:t>
      </w:r>
    </w:p>
    <w:p>
      <w:pPr>
        <w:jc w:val="both"/>
      </w:pPr>
      <w:r>
        <w:t xml:space="preserve">5.3. Акт является неотъемлемой частью договора найма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 (Наймодатель)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 (Наниматель)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r>
        <w:t/>
      </w:r>
    </w:p>
    <w:p>
      <w:pPr>
        <w:pStyle w:val="Heading1"/>
        <w:keepNext/>
      </w:pPr>
      <w:r>
        <w:t xml:space="preserve">6. ВОЗВРАТ КВАРТИРЫ (заполняется при окончании найма)</w:t>
      </w:r>
    </w:p>
    <w:p>
      <w:pPr>
        <w:jc w:val="both"/>
      </w:pPr>
      <w:r>
        <w:t xml:space="preserve">Дата возврата: «____» ____________ 20___ г.. Квартира, имущество по разделу 2 и ключи по разделу 4 возвращены Наймодателю ______________________________ (в том же состоянии с учётом нормального износа / с недостатками: …).</w:t>
      </w:r>
    </w:p>
    <w:p>
      <w:pPr>
        <w:jc w:val="both"/>
      </w:pPr>
      <w:r>
        <w:t xml:space="preserve">Показания приборов учёта на дату возврата: __________________.</w:t>
      </w:r>
    </w:p>
    <w:p>
      <w:pPr>
        <w:jc w:val="both"/>
      </w:pPr>
      <w:r>
        <w:t xml:space="preserve">Задолженность по оплате найма и коммунальных услуг: _______________________. Обеспечительный платёж __________________ (возвращён полностью / удержано … рублей в счёт …).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Вернул (Наниматель)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 (Наймодатель)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квартиры (к договору найма/аренды)</dc:title>
  <dc:creator>office.docs</dc:creator>
  <dcterms:created xsi:type="dcterms:W3CDTF">2026-10-07T14:52:07Z</dcterms:created>
</cp:coreProperties>
</file>